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XVI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INFORMAÇÕES DA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150"/>
        <w:gridCol w:w="2685"/>
        <w:gridCol w:w="2955"/>
        <w:tblGridChange w:id="0">
          <w:tblGrid>
            <w:gridCol w:w="3150"/>
            <w:gridCol w:w="2685"/>
            <w:gridCol w:w="2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24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Função  detalhada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123456789101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Indaial, ___ de _______________de 2026.</w:t>
        <w:br w:type="textWrapping"/>
        <w:br w:type="textWrapping"/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REPRESENTANTE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171450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after="120" w:before="120" w:line="240" w:lineRule="auto"/>
      <w:ind w:left="120" w:right="120" w:firstLine="0"/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highlight w:val="white"/>
        <w:rtl w:val="0"/>
      </w:rPr>
      <w:t xml:space="preserve">EDITAL Nº 06/2026 -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rFonts w:ascii="Arial" w:cs="Arial" w:eastAsia="Arial" w:hAnsi="Arial"/>
        <w:b w:val="1"/>
        <w:bCs w:val="1"/>
        <w:smallCaps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mvPFVf68tN8qvfV/Wd/VoSp7g==">CgMxLjA4AHIhMW1odGxieGlnNzV1OVUwZ1NEcFdJSjUwNmdUQ2RncTY0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